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0F246A" w:rsidR="00F25D98" w:rsidRDefault="006B03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Rel17 correction to QFPacketDelayThresholdsType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4CD28" w:rsidR="001E41F3" w:rsidRDefault="006B03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4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B1DA" w14:textId="77777777" w:rsidR="00974455" w:rsidRDefault="00974455" w:rsidP="00974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bservations:</w:t>
            </w:r>
          </w:p>
          <w:p w14:paraId="5F49E0A5" w14:textId="1C2037CC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5.4.1, type: QFPacketDelayThresholdsType is used, while in clause clause 5.3, there is no such data type</w:t>
            </w:r>
            <w:r w:rsidR="00C65604">
              <w:rPr>
                <w:noProof/>
              </w:rPr>
              <w:t xml:space="preserve"> with the exact name.</w:t>
            </w:r>
            <w:r>
              <w:rPr>
                <w:noProof/>
              </w:rPr>
              <w:t xml:space="preserve"> </w:t>
            </w:r>
            <w:r w:rsidR="00C65604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5F33CC">
              <w:rPr>
                <w:noProof/>
              </w:rPr>
              <w:t xml:space="preserve">related </w:t>
            </w:r>
            <w:r>
              <w:rPr>
                <w:noProof/>
              </w:rPr>
              <w:t>datatype is defined with name QFDelayThresholdsType (with no “Packet”)</w:t>
            </w:r>
          </w:p>
          <w:p w14:paraId="303BFBB9" w14:textId="3E3E2350" w:rsidR="00974455" w:rsidRPr="00706D3D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cs="Arial"/>
                <w:lang w:eastAsia="zh-CN"/>
              </w:rPr>
              <w:t xml:space="preserve">5.3.70, </w:t>
            </w:r>
            <w:r>
              <w:rPr>
                <w:rFonts w:ascii="Courier New" w:hAnsi="Courier New"/>
              </w:rPr>
              <w:t>qFP</w:t>
            </w:r>
            <w:r>
              <w:rPr>
                <w:rFonts w:ascii="Courier New" w:hAnsi="Courier New" w:cs="Courier New"/>
                <w:lang w:eastAsia="zh-CN"/>
              </w:rPr>
              <w:t xml:space="preserve">acketDelayThresholds </w:t>
            </w:r>
            <w:r w:rsidRPr="00706D3D">
              <w:rPr>
                <w:noProof/>
              </w:rPr>
              <w:t xml:space="preserve">is used as </w:t>
            </w:r>
            <w:r w:rsidR="002F3A4B">
              <w:rPr>
                <w:noProof/>
              </w:rPr>
              <w:t xml:space="preserve">an </w:t>
            </w:r>
            <w:r w:rsidRPr="00706D3D">
              <w:rPr>
                <w:noProof/>
              </w:rPr>
              <w:t>attribute name.</w:t>
            </w:r>
          </w:p>
          <w:p w14:paraId="0834C3A0" w14:textId="77777777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 w:rsidRPr="00706D3D">
              <w:rPr>
                <w:rFonts w:hint="eastAsia"/>
                <w:noProof/>
              </w:rPr>
              <w:t>I</w:t>
            </w:r>
            <w:r w:rsidRPr="00706D3D">
              <w:rPr>
                <w:noProof/>
              </w:rPr>
              <w:t xml:space="preserve">n stage 3 (OpenAPI and Yang), </w:t>
            </w:r>
            <w:r>
              <w:rPr>
                <w:noProof/>
              </w:rPr>
              <w:t xml:space="preserve">QFPacketDelayThresholdsType name is used. </w:t>
            </w:r>
          </w:p>
          <w:p w14:paraId="7D398877" w14:textId="77777777" w:rsidR="002F3A4B" w:rsidRDefault="002F3A4B" w:rsidP="009744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08F21F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dataType name is the most simple solution</w:t>
            </w:r>
            <w:r w:rsidR="006401C9">
              <w:rPr>
                <w:noProof/>
                <w:lang w:eastAsia="zh-CN"/>
              </w:rPr>
              <w:t xml:space="preserve"> to fix the issue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744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455" w:rsidRDefault="00974455" w:rsidP="0097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4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546BA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dataType name to </w:t>
            </w:r>
            <w:r>
              <w:rPr>
                <w:noProof/>
              </w:rPr>
              <w:t>QFPacketDelayThresholdsType</w:t>
            </w:r>
            <w:r w:rsidR="002F3A4B">
              <w:rPr>
                <w:noProof/>
              </w:rPr>
              <w:t>.</w:t>
            </w:r>
          </w:p>
        </w:tc>
      </w:tr>
      <w:tr w:rsidR="009744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455" w:rsidRDefault="00974455" w:rsidP="0097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4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4FA3D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  <w:r w:rsidRPr="00EC3F6A">
              <w:rPr>
                <w:noProof/>
              </w:rPr>
              <w:t>Incorrect specification leads to incorrect implementation.</w:t>
            </w:r>
          </w:p>
        </w:tc>
      </w:tr>
      <w:tr w:rsidR="00974455" w14:paraId="034AF533" w14:textId="77777777" w:rsidTr="00547111">
        <w:tc>
          <w:tcPr>
            <w:tcW w:w="2694" w:type="dxa"/>
            <w:gridSpan w:val="2"/>
          </w:tcPr>
          <w:p w14:paraId="39D9EB5B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4455" w:rsidRDefault="00974455" w:rsidP="0097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4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72F8B" w:rsidR="00974455" w:rsidRDefault="000B2014" w:rsidP="0097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5.3.71</w:t>
            </w:r>
          </w:p>
        </w:tc>
      </w:tr>
      <w:tr w:rsidR="009744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455" w:rsidRDefault="00974455" w:rsidP="0097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4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455" w:rsidRDefault="00974455" w:rsidP="0097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455" w:rsidRDefault="00974455" w:rsidP="0097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4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4C8C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455" w:rsidRDefault="00974455" w:rsidP="0097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455" w:rsidRDefault="00974455" w:rsidP="00974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4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76511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4455" w:rsidRDefault="00974455" w:rsidP="00974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4455" w:rsidRDefault="00974455" w:rsidP="00974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4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D10CC" w:rsidR="00974455" w:rsidRDefault="00974455" w:rsidP="00974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455" w:rsidRDefault="00974455" w:rsidP="00974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455" w:rsidRDefault="00974455" w:rsidP="00974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4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455" w:rsidRDefault="00974455" w:rsidP="0097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455" w:rsidRDefault="00974455" w:rsidP="00974455">
            <w:pPr>
              <w:pStyle w:val="CRCoverPage"/>
              <w:spacing w:after="0"/>
              <w:rPr>
                <w:noProof/>
              </w:rPr>
            </w:pPr>
          </w:p>
        </w:tc>
      </w:tr>
      <w:tr w:rsidR="009744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60B9E" w:rsidR="00974455" w:rsidRDefault="000B2014" w:rsidP="00974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="00A62E4E" w:rsidRPr="00A62E4E">
              <w:rPr>
                <w:noProof/>
                <w:lang w:eastAsia="zh-CN"/>
              </w:rPr>
              <w:t>S5-240077</w:t>
            </w:r>
          </w:p>
        </w:tc>
      </w:tr>
      <w:tr w:rsidR="009744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455" w:rsidRPr="008863B9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455" w:rsidRPr="008863B9" w:rsidRDefault="00974455" w:rsidP="0097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4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455" w:rsidRDefault="00974455" w:rsidP="0097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4455" w:rsidRDefault="00974455" w:rsidP="0097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88167" w14:textId="77777777" w:rsidR="002107EC" w:rsidRDefault="002107EC" w:rsidP="002107E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07EC" w:rsidRPr="00EB73C7" w14:paraId="40B4D46F" w14:textId="77777777" w:rsidTr="00A75136">
        <w:tc>
          <w:tcPr>
            <w:tcW w:w="9521" w:type="dxa"/>
            <w:shd w:val="clear" w:color="auto" w:fill="FFFFCC"/>
            <w:vAlign w:val="center"/>
          </w:tcPr>
          <w:p w14:paraId="57891343" w14:textId="77777777" w:rsidR="002107EC" w:rsidRPr="00EB73C7" w:rsidRDefault="002107EC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74467572" w14:textId="77777777" w:rsidR="002107EC" w:rsidRDefault="002107EC" w:rsidP="002107EC">
      <w:pPr>
        <w:rPr>
          <w:noProof/>
        </w:rPr>
      </w:pPr>
    </w:p>
    <w:p w14:paraId="4E148F6C" w14:textId="77777777" w:rsidR="002107EC" w:rsidRDefault="002107EC" w:rsidP="002107EC">
      <w:pPr>
        <w:pStyle w:val="Heading3"/>
      </w:pPr>
      <w:bookmarkStart w:id="1" w:name="_Toc59183070"/>
      <w:bookmarkStart w:id="2" w:name="_Toc59184536"/>
      <w:bookmarkStart w:id="3" w:name="_Toc59195471"/>
      <w:bookmarkStart w:id="4" w:name="_Toc59439898"/>
      <w:bookmarkStart w:id="5" w:name="_Toc67990321"/>
      <w:r>
        <w:t>5.3.71</w:t>
      </w:r>
      <w:r>
        <w:tab/>
      </w:r>
      <w:r>
        <w:rPr>
          <w:rFonts w:ascii="Courier New" w:hAnsi="Courier New"/>
        </w:rPr>
        <w:t>QF</w:t>
      </w:r>
      <w:ins w:id="6" w:author="User-SS-11" w:date="2024-01-18T10:27:00Z">
        <w:r>
          <w:rPr>
            <w:rFonts w:ascii="Courier New" w:hAnsi="Courier New"/>
          </w:rPr>
          <w:t>Packet</w:t>
        </w:r>
      </w:ins>
      <w:r>
        <w:rPr>
          <w:rFonts w:ascii="Courier New" w:hAnsi="Courier New"/>
        </w:rPr>
        <w:t>DelayThresholdsType</w:t>
      </w:r>
      <w:r>
        <w:t xml:space="preserve"> &lt;&lt;dataType&gt;&gt;</w:t>
      </w:r>
      <w:bookmarkEnd w:id="1"/>
      <w:bookmarkEnd w:id="2"/>
      <w:bookmarkEnd w:id="3"/>
      <w:bookmarkEnd w:id="4"/>
      <w:bookmarkEnd w:id="5"/>
    </w:p>
    <w:p w14:paraId="05CF0990" w14:textId="77777777" w:rsidR="002107EC" w:rsidRDefault="002107EC" w:rsidP="002107EC">
      <w:pPr>
        <w:pStyle w:val="Heading4"/>
      </w:pPr>
      <w:bookmarkStart w:id="7" w:name="_Toc59183071"/>
      <w:bookmarkStart w:id="8" w:name="_Toc59184537"/>
      <w:bookmarkStart w:id="9" w:name="_Toc59195472"/>
      <w:bookmarkStart w:id="10" w:name="_Toc59439899"/>
      <w:bookmarkStart w:id="11" w:name="_Toc67990322"/>
      <w:r>
        <w:t>5.3.71.1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72AE9F4B" w14:textId="77777777" w:rsidR="002107EC" w:rsidRDefault="002107EC" w:rsidP="002107EC">
      <w:r>
        <w:t>This data type specifies the thresholds for reporting the packet delay for QoS monitoring per QoS flow per UE, see TS 29.244 [56].</w:t>
      </w:r>
    </w:p>
    <w:p w14:paraId="3021F31D" w14:textId="77777777" w:rsidR="002107EC" w:rsidRDefault="002107EC" w:rsidP="002107EC">
      <w:pPr>
        <w:pStyle w:val="Heading4"/>
      </w:pPr>
      <w:bookmarkStart w:id="12" w:name="_Toc59183072"/>
      <w:bookmarkStart w:id="13" w:name="_Toc59184538"/>
      <w:bookmarkStart w:id="14" w:name="_Toc59195473"/>
      <w:bookmarkStart w:id="15" w:name="_Toc59439900"/>
      <w:bookmarkStart w:id="16" w:name="_Toc67990323"/>
      <w:r>
        <w:t>5.3.71.2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178648C" w14:textId="77777777" w:rsidR="002107EC" w:rsidRDefault="002107EC" w:rsidP="002107E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61"/>
        <w:gridCol w:w="1292"/>
        <w:gridCol w:w="1275"/>
        <w:gridCol w:w="1283"/>
        <w:gridCol w:w="1483"/>
      </w:tblGrid>
      <w:tr w:rsidR="002107EC" w14:paraId="5340F9A8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B60D80" w14:textId="77777777" w:rsidR="002107EC" w:rsidRDefault="002107EC" w:rsidP="00A75136">
            <w:pPr>
              <w:pStyle w:val="TAH"/>
            </w:pPr>
            <w:r>
              <w:t>Attribute name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30BBA5" w14:textId="77777777" w:rsidR="002107EC" w:rsidRDefault="002107EC" w:rsidP="00A7513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9B821C" w14:textId="77777777" w:rsidR="002107EC" w:rsidRDefault="002107EC" w:rsidP="00A75136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DB257F" w14:textId="77777777" w:rsidR="002107EC" w:rsidRDefault="002107EC" w:rsidP="00A75136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3A2AE4" w14:textId="77777777" w:rsidR="002107EC" w:rsidRDefault="002107EC" w:rsidP="00A75136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8C37AF" w14:textId="77777777" w:rsidR="002107EC" w:rsidRDefault="002107EC" w:rsidP="00A75136">
            <w:pPr>
              <w:pStyle w:val="TAH"/>
            </w:pPr>
            <w:r>
              <w:t>isNotifyable</w:t>
            </w:r>
          </w:p>
        </w:tc>
      </w:tr>
      <w:tr w:rsidR="002107EC" w14:paraId="38C2F667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E00" w14:textId="77777777" w:rsidR="002107EC" w:rsidRDefault="002107EC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thresholdDl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C63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8B82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B007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00E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A5CF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107EC" w14:paraId="598CED02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9F2B" w14:textId="77777777" w:rsidR="002107EC" w:rsidRDefault="002107EC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thresholdUl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EE9E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ED81" w14:textId="77777777" w:rsidR="002107EC" w:rsidRDefault="002107EC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39FE" w14:textId="77777777" w:rsidR="002107EC" w:rsidRDefault="002107EC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8DBB" w14:textId="77777777" w:rsidR="002107EC" w:rsidRDefault="002107EC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0B35" w14:textId="77777777" w:rsidR="002107EC" w:rsidRDefault="002107EC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107EC" w14:paraId="2677AFB2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5034" w14:textId="77777777" w:rsidR="002107EC" w:rsidRDefault="002107EC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thresholdRtt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92A4" w14:textId="77777777" w:rsidR="002107EC" w:rsidRDefault="002107EC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5673" w14:textId="77777777" w:rsidR="002107EC" w:rsidRDefault="002107EC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4E73" w14:textId="77777777" w:rsidR="002107EC" w:rsidRDefault="002107EC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4EFE" w14:textId="77777777" w:rsidR="002107EC" w:rsidRDefault="002107EC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4F79" w14:textId="77777777" w:rsidR="002107EC" w:rsidRDefault="002107EC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9C183A" w14:textId="77777777" w:rsidR="002107EC" w:rsidRDefault="002107EC" w:rsidP="002107EC"/>
    <w:p w14:paraId="775A5DBB" w14:textId="77777777" w:rsidR="002107EC" w:rsidRDefault="002107EC" w:rsidP="002107EC">
      <w:pPr>
        <w:pStyle w:val="Heading4"/>
      </w:pPr>
      <w:bookmarkStart w:id="17" w:name="_Toc59183073"/>
      <w:bookmarkStart w:id="18" w:name="_Toc59184539"/>
      <w:bookmarkStart w:id="19" w:name="_Toc59195474"/>
      <w:bookmarkStart w:id="20" w:name="_Toc59439901"/>
      <w:bookmarkStart w:id="21" w:name="_Toc67990324"/>
      <w:r>
        <w:t>5.3.71.3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p w14:paraId="60CAC804" w14:textId="77777777" w:rsidR="002107EC" w:rsidRDefault="002107EC" w:rsidP="002107EC">
      <w:r>
        <w:t>None</w:t>
      </w:r>
    </w:p>
    <w:p w14:paraId="5E682FAC" w14:textId="77777777" w:rsidR="002107EC" w:rsidRDefault="002107EC" w:rsidP="002107EC">
      <w:pPr>
        <w:pStyle w:val="Heading4"/>
      </w:pPr>
      <w:bookmarkStart w:id="22" w:name="_Toc59183074"/>
      <w:bookmarkStart w:id="23" w:name="_Toc59184540"/>
      <w:bookmarkStart w:id="24" w:name="_Toc59195475"/>
      <w:bookmarkStart w:id="25" w:name="_Toc59439902"/>
      <w:bookmarkStart w:id="26" w:name="_Toc67990325"/>
      <w:r>
        <w:t>5.3.71.4</w:t>
      </w:r>
      <w:r>
        <w:tab/>
        <w:t>Notifications</w:t>
      </w:r>
      <w:bookmarkEnd w:id="22"/>
      <w:bookmarkEnd w:id="23"/>
      <w:bookmarkEnd w:id="24"/>
      <w:bookmarkEnd w:id="25"/>
      <w:bookmarkEnd w:id="26"/>
    </w:p>
    <w:p w14:paraId="5DF9BABD" w14:textId="77777777" w:rsidR="002107EC" w:rsidRPr="00EF21D2" w:rsidRDefault="002107EC" w:rsidP="002107EC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07EC" w:rsidRPr="00EB73C7" w14:paraId="076E9339" w14:textId="77777777" w:rsidTr="00A75136">
        <w:tc>
          <w:tcPr>
            <w:tcW w:w="9521" w:type="dxa"/>
            <w:shd w:val="clear" w:color="auto" w:fill="FFFFCC"/>
            <w:vAlign w:val="center"/>
          </w:tcPr>
          <w:p w14:paraId="507DDC05" w14:textId="77777777" w:rsidR="002107EC" w:rsidRPr="00EB73C7" w:rsidRDefault="002107EC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089F4" w14:textId="77777777" w:rsidR="005E230E" w:rsidRDefault="005E230E">
      <w:r>
        <w:separator/>
      </w:r>
    </w:p>
  </w:endnote>
  <w:endnote w:type="continuationSeparator" w:id="0">
    <w:p w14:paraId="21C780FE" w14:textId="77777777" w:rsidR="005E230E" w:rsidRDefault="005E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FB23" w14:textId="77777777" w:rsidR="005E230E" w:rsidRDefault="005E230E">
      <w:r>
        <w:separator/>
      </w:r>
    </w:p>
  </w:footnote>
  <w:footnote w:type="continuationSeparator" w:id="0">
    <w:p w14:paraId="60702CA0" w14:textId="77777777" w:rsidR="005E230E" w:rsidRDefault="005E2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01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109A"/>
    <w:rsid w:val="001B52F0"/>
    <w:rsid w:val="001B7A65"/>
    <w:rsid w:val="001E41F3"/>
    <w:rsid w:val="002107EC"/>
    <w:rsid w:val="0026004D"/>
    <w:rsid w:val="002640DD"/>
    <w:rsid w:val="00275D12"/>
    <w:rsid w:val="00284FEB"/>
    <w:rsid w:val="002860C4"/>
    <w:rsid w:val="002B5741"/>
    <w:rsid w:val="002E472E"/>
    <w:rsid w:val="002F3A4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30E"/>
    <w:rsid w:val="005E2C44"/>
    <w:rsid w:val="005F33CC"/>
    <w:rsid w:val="00621188"/>
    <w:rsid w:val="006257ED"/>
    <w:rsid w:val="006401C9"/>
    <w:rsid w:val="00665C47"/>
    <w:rsid w:val="00695808"/>
    <w:rsid w:val="006B03C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4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E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107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107E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2107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07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107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11</cp:revision>
  <cp:lastPrinted>1899-12-31T23:00:00Z</cp:lastPrinted>
  <dcterms:created xsi:type="dcterms:W3CDTF">2024-01-18T02:42:00Z</dcterms:created>
  <dcterms:modified xsi:type="dcterms:W3CDTF">2024-01-19T07:37:00Z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S5-240078</vt:lpwstr>
  </property>
  <property fmtid="{D5CDD505-2E9C-101B-9397-08002B2CF9AE}" pid="10" name="Spec#">
    <vt:lpwstr>28.541</vt:lpwstr>
  </property>
  <property fmtid="{D5CDD505-2E9C-101B-9397-08002B2CF9AE}" pid="11" name="Cr#">
    <vt:lpwstr>1150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TS28.541 Rel17 correction to QFPacketDelayThresholdsType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2024-01-18</vt:lpwstr>
  </property>
  <property fmtid="{D5CDD505-2E9C-101B-9397-08002B2CF9AE}" pid="20" name="Release">
    <vt:lpwstr>Rel-17</vt:lpwstr>
  </property>
</Properties>
</file>